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48B79737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</w:t>
      </w:r>
      <w:r w:rsidR="0044471B">
        <w:rPr>
          <w:rFonts w:asciiTheme="majorHAnsi" w:hAnsiTheme="majorHAnsi" w:cstheme="majorHAnsi"/>
          <w:b/>
          <w:sz w:val="22"/>
          <w:szCs w:val="22"/>
        </w:rPr>
        <w:t>: 2. August 2021</w:t>
      </w:r>
    </w:p>
    <w:p w14:paraId="420DB650" w14:textId="11392611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</w:t>
      </w:r>
      <w:r w:rsidR="0044471B">
        <w:rPr>
          <w:rFonts w:asciiTheme="majorHAnsi" w:hAnsiTheme="majorHAnsi" w:cstheme="majorHAnsi"/>
          <w:b/>
          <w:sz w:val="22"/>
          <w:szCs w:val="22"/>
        </w:rPr>
        <w:t xml:space="preserve"> Michael Sabranski</w:t>
      </w:r>
    </w:p>
    <w:p w14:paraId="16C4A7E3" w14:textId="08C3D4CC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</w:t>
      </w:r>
      <w:r w:rsidR="0044471B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="0044471B">
        <w:rPr>
          <w:rFonts w:asciiTheme="majorHAnsi" w:hAnsiTheme="majorHAnsi" w:cstheme="majorHAnsi"/>
          <w:b/>
          <w:sz w:val="22"/>
          <w:szCs w:val="22"/>
        </w:rPr>
        <w:t>Sexuell</w:t>
      </w:r>
      <w:proofErr w:type="spellEnd"/>
      <w:r w:rsidR="0044471B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="0044471B">
        <w:rPr>
          <w:rFonts w:asciiTheme="majorHAnsi" w:hAnsiTheme="majorHAnsi" w:cstheme="majorHAnsi"/>
          <w:b/>
          <w:sz w:val="22"/>
          <w:szCs w:val="22"/>
        </w:rPr>
        <w:t>übertragbare</w:t>
      </w:r>
      <w:proofErr w:type="spellEnd"/>
      <w:r w:rsidR="0044471B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="0044471B">
        <w:rPr>
          <w:rFonts w:asciiTheme="majorHAnsi" w:hAnsiTheme="majorHAnsi" w:cstheme="majorHAnsi"/>
          <w:b/>
          <w:sz w:val="22"/>
          <w:szCs w:val="22"/>
        </w:rPr>
        <w:t>Erkrankungen</w:t>
      </w:r>
      <w:proofErr w:type="spellEnd"/>
      <w:r w:rsidR="0044471B">
        <w:rPr>
          <w:rFonts w:asciiTheme="majorHAnsi" w:hAnsiTheme="majorHAnsi" w:cstheme="majorHAnsi"/>
          <w:b/>
          <w:sz w:val="22"/>
          <w:szCs w:val="22"/>
        </w:rPr>
        <w:t>, PEP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):_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5BC74324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44471B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77777777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003F8A1" w:rsidR="00AE34A9" w:rsidRPr="00C100C4" w:rsidRDefault="0044471B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Janssen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Cilag</w:t>
            </w:r>
            <w:proofErr w:type="spellEnd"/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84AC9EA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0DA43F40" w14:textId="1C586D9E" w:rsidR="0044471B" w:rsidRPr="00C100C4" w:rsidRDefault="0044471B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Honoraria for lectures</w:t>
            </w: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010236A4" w:rsidR="00635607" w:rsidRPr="003D6857" w:rsidRDefault="0044471B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Abbvie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, Gilead,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ViiV</w:t>
            </w:r>
            <w:proofErr w:type="spellEnd"/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6BE9804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45ADCAED" w:rsidR="00AE34A9" w:rsidRPr="00C100C4" w:rsidRDefault="0044471B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ViiV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>, Gilead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4E3B7D0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29EEC7B7" w14:textId="504E112B" w:rsidR="0044471B" w:rsidRPr="00C100C4" w:rsidRDefault="0044471B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Participation on Advisory boards</w:t>
            </w: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49576566" w:rsidR="00AE34A9" w:rsidRPr="00C100C4" w:rsidRDefault="0044471B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DAGNAE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e.V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1774CBEF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  <w:p w14:paraId="3D9297C3" w14:textId="64C3C255" w:rsidR="0044471B" w:rsidRPr="00C100C4" w:rsidRDefault="0044471B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Board Member since 2020</w:t>
            </w: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7777777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__</w:t>
      </w:r>
      <w:bookmarkStart w:id="3" w:name="_GoBack"/>
      <w:bookmarkEnd w:id="3"/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471B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D860E0-E575-4239-B0E0-7E0A53B0E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Sabranski</cp:lastModifiedBy>
  <cp:revision>2</cp:revision>
  <cp:lastPrinted>2019-11-15T18:47:00Z</cp:lastPrinted>
  <dcterms:created xsi:type="dcterms:W3CDTF">2021-08-02T15:18:00Z</dcterms:created>
  <dcterms:modified xsi:type="dcterms:W3CDTF">2021-08-02T15:18:00Z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